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24193" w:rsidRPr="00317694" w:rsidP="00D5456D" w14:paraId="0D65754D" w14:textId="77777777">
      <w:pPr>
        <w:pStyle w:val="Title"/>
        <w:spacing w:before="0"/>
        <w:rPr>
          <w:b w:val="0"/>
          <w:sz w:val="22"/>
          <w:szCs w:val="22"/>
        </w:rPr>
      </w:pPr>
    </w:p>
    <w:p w:rsidR="00D24193" w:rsidRPr="00317694" w:rsidP="00D5456D" w14:paraId="2D8D5502" w14:textId="77777777">
      <w:pPr>
        <w:pStyle w:val="Title"/>
        <w:rPr>
          <w:b w:val="0"/>
          <w:sz w:val="22"/>
          <w:szCs w:val="22"/>
        </w:rPr>
      </w:pPr>
    </w:p>
    <w:p w:rsidR="00D24193" w:rsidRPr="00317694" w:rsidP="00D5456D" w14:paraId="4A9E8271" w14:textId="77777777">
      <w:pPr>
        <w:pStyle w:val="Title"/>
        <w:rPr>
          <w:b w:val="0"/>
          <w:sz w:val="22"/>
          <w:szCs w:val="22"/>
        </w:rPr>
      </w:pPr>
    </w:p>
    <w:p w:rsidR="00317694" w:rsidRPr="00317694" w:rsidP="00317694" w14:paraId="256B03B3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317694" w:rsidRPr="00317694" w:rsidP="00317694" w14:paraId="3BD426A5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3</w:t>
      </w:r>
      <w:r w:rsidRPr="00317694">
        <w:rPr>
          <w:b/>
          <w:color w:val="FF0000"/>
          <w:sz w:val="22"/>
          <w:szCs w:val="22"/>
        </w:rPr>
        <w:t>.</w:t>
      </w:r>
      <w:r w:rsidR="004A39CD"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317694" w:rsidRPr="00317694" w:rsidP="00317694" w14:paraId="54D4F287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28 </w:t>
      </w:r>
      <w:r>
        <w:rPr>
          <w:bCs/>
          <w:sz w:val="22"/>
          <w:szCs w:val="22"/>
        </w:rPr>
        <w:t>EYLÜL</w:t>
      </w:r>
      <w:r>
        <w:rPr>
          <w:bCs/>
          <w:sz w:val="22"/>
          <w:szCs w:val="22"/>
        </w:rPr>
        <w:t>-02 EKİM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2026</w:t>
      </w:r>
    </w:p>
    <w:p w:rsidR="00BD28BE" w:rsidRPr="00317694" w:rsidP="00D5456D" w14:paraId="65737BCD" w14:textId="77777777">
      <w:pPr>
        <w:jc w:val="center"/>
        <w:rPr>
          <w:sz w:val="22"/>
          <w:szCs w:val="22"/>
        </w:rPr>
      </w:pPr>
    </w:p>
    <w:p w:rsidR="00D5456D" w:rsidRPr="00317694" w:rsidP="00D5456D" w14:paraId="2E1852BA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5456D" w:rsidRPr="00317694" w14:paraId="137EB92B" w14:textId="77777777">
            <w:pPr>
              <w:rPr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>Süre:</w:t>
            </w:r>
            <w:r w:rsidR="002D247E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</w:rPr>
              <w:t>40 dakika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90ACD10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6988C689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 GÜVENLİĞİ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6522C914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7F0818F6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4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02E43E0D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EA80C01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1.ÜNİTE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04F06AB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36B62DE3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TRAFİKTE GÜVENLİK</w:t>
            </w:r>
          </w:p>
        </w:tc>
      </w:tr>
    </w:tbl>
    <w:p w:rsidR="00D5456D" w:rsidRPr="00317694" w:rsidP="00D5456D" w14:paraId="4D4F21F6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5456D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 w14:paraId="4F134D6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 w14:paraId="0A14CCF3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TG.4.1.2. Trafikle ilgili temel kavramları açıklar.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 w14:paraId="03CBDC7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1A8F59B3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 w14:paraId="5BE6C3C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4C7B9A4D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kitabı, bilgisayar, projeksiyon, 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2ABAF71E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43C8FAD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Sınıf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4A30F2E3" w14:textId="77777777">
            <w:pPr>
              <w:jc w:val="center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ÖĞRENME-ÖĞRETME SÜRECİ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4D7395F5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317694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D9C70CC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Trafikle İlgili Temel Kavramlar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456D" w:rsidRPr="00317694" w14:paraId="747D0623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kitabındaki hazırlık çalışması soruları ile derse giriş yapılır.</w:t>
            </w:r>
          </w:p>
          <w:p w:rsidR="00BD28BE" w:rsidRPr="00317694" w:rsidP="00BD28BE" w14:paraId="7F26823B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ile ilgili temel kavramları öğrenmesi sağlanır.</w:t>
            </w:r>
          </w:p>
          <w:p w:rsidR="00BD28BE" w:rsidRPr="00317694" w:rsidP="00BD28BE" w14:paraId="4364E4BE" w14:textId="77777777">
            <w:pPr>
              <w:rPr>
                <w:iCs/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Trafik:</w:t>
            </w:r>
            <w:r w:rsidRPr="00317694">
              <w:rPr>
                <w:iCs/>
                <w:sz w:val="22"/>
                <w:szCs w:val="22"/>
              </w:rPr>
              <w:t xml:space="preserve"> Ulaşım yollarının yayalar ve her türlü taşıt araçları tarafından kullanılması, seyrüsefer. Ulaşım yollarında bulunan taşıt ve yayaların tümü</w:t>
            </w:r>
          </w:p>
          <w:p w:rsidR="00D5456D" w:rsidRPr="00317694" w:rsidP="00BD28BE" w14:paraId="56722D5A" w14:textId="77777777">
            <w:pPr>
              <w:rPr>
                <w:iCs/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Yaya:</w:t>
            </w:r>
            <w:r w:rsidRPr="00317694">
              <w:rPr>
                <w:sz w:val="22"/>
                <w:szCs w:val="22"/>
              </w:rPr>
              <w:t xml:space="preserve"> Kara yolunda hareketsiz duran veya hareket hâlinde bulunan insan.</w:t>
            </w:r>
          </w:p>
          <w:p w:rsidR="00D5456D" w:rsidRPr="00317694" w14:paraId="684CB438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Taşıt:</w:t>
            </w:r>
            <w:r w:rsidRPr="00317694">
              <w:rPr>
                <w:sz w:val="22"/>
                <w:szCs w:val="22"/>
              </w:rPr>
              <w:t xml:space="preserve"> Kara yolunda insan, hayvan ve yük taşımaya yarayan araçlar.</w:t>
            </w:r>
          </w:p>
          <w:p w:rsidR="00D5456D" w:rsidRPr="00317694" w14:paraId="28EB6CEC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Yaya kaldırımı:</w:t>
            </w:r>
            <w:r w:rsidRPr="00317694">
              <w:rPr>
                <w:sz w:val="22"/>
                <w:szCs w:val="22"/>
              </w:rPr>
              <w:t xml:space="preserve"> Kara yollarında yalnız yayaların kullanımına ayrılmış olan kısım.</w:t>
            </w:r>
          </w:p>
          <w:p w:rsidR="00D5456D" w:rsidRPr="00317694" w14:paraId="2C917C0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Alt geçit:</w:t>
            </w:r>
            <w:r w:rsidRPr="00317694">
              <w:rPr>
                <w:sz w:val="22"/>
                <w:szCs w:val="22"/>
              </w:rPr>
              <w:t xml:space="preserve"> Karayolunun diğer bir karayolunun veya demiryolunun altından geçmesini sağlayan yapı.</w:t>
            </w:r>
          </w:p>
          <w:p w:rsidR="00D5456D" w:rsidRPr="00317694" w14:paraId="637ACDA9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Üst geçit:</w:t>
            </w:r>
            <w:r w:rsidRPr="00317694">
              <w:rPr>
                <w:sz w:val="22"/>
                <w:szCs w:val="22"/>
              </w:rPr>
              <w:t xml:space="preserve"> Karayolunun diğer bir karayolu veya demiryolunun üstünden geçmesini sağlayan yapı.</w:t>
            </w:r>
          </w:p>
          <w:p w:rsidR="00D5456D" w:rsidRPr="00317694" w14:paraId="53DDF4B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 xml:space="preserve">Trafik işaret levhası: </w:t>
            </w:r>
            <w:r w:rsidRPr="00317694">
              <w:rPr>
                <w:sz w:val="22"/>
                <w:szCs w:val="22"/>
              </w:rPr>
              <w:t>Trafikle ilgili sembol, renk ve yazı ile özel bir talimatın aktarılmasını sağlayan levha.</w:t>
            </w:r>
          </w:p>
          <w:p w:rsidR="00D5456D" w:rsidRPr="00317694" w14:paraId="4FEFD689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Toplu taşıma:</w:t>
            </w:r>
            <w:r w:rsidRPr="00317694">
              <w:rPr>
                <w:sz w:val="22"/>
                <w:szCs w:val="22"/>
              </w:rPr>
              <w:t xml:space="preserve"> Ulaşım ihtiyacı-nın çok sayıda insanın aynı anda taşınması ile karşılanması.</w:t>
            </w:r>
          </w:p>
          <w:p w:rsidR="00D5456D" w:rsidRPr="00317694" w14:paraId="3F2580F8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Işıklı trafik işaret cihazı:</w:t>
            </w:r>
            <w:r w:rsidRPr="00317694">
              <w:rPr>
                <w:sz w:val="22"/>
                <w:szCs w:val="22"/>
              </w:rPr>
              <w:t>Trafiği düzenlemede kullanılan, üzerinde çeşitli renk, sembol ve yazı bulunan bir talimatın aktarılmasını sağlayan ışıklı cihaz.</w:t>
            </w:r>
          </w:p>
          <w:p w:rsidR="00D5456D" w:rsidRPr="00317694" w14:paraId="298410A9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  <w:u w:val="single"/>
              </w:rPr>
              <w:t>Banket:</w:t>
            </w:r>
            <w:r w:rsidRPr="00317694">
              <w:rPr>
                <w:sz w:val="22"/>
                <w:szCs w:val="22"/>
              </w:rPr>
              <w:t xml:space="preserve"> Yaya kaldırımı olmayan kara yollarında, taşıt yolu kenarında yayaların kullanabileceği kısım.</w:t>
            </w:r>
          </w:p>
          <w:p w:rsidR="00D5456D" w:rsidRPr="00317694" w14:paraId="22DB3A84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 verilen görseller ve bilgiler okunarak etkinlikler yapılır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092A7A45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Öğrenme Etkinlikleri</w:t>
            </w:r>
          </w:p>
          <w:p w:rsidR="00D5456D" w:rsidRPr="00317694" w14:paraId="7779DA1F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6718D4C3" w14:textId="77777777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uygulama, analiz etme, yorumlama,</w:t>
            </w:r>
          </w:p>
          <w:p w:rsidR="00D5456D" w:rsidRPr="00317694" w14:paraId="6B8B0071" w14:textId="77777777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ile ilgili temel kavramları gösteren görsel çalışmalar.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2F29685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</w:t>
            </w:r>
          </w:p>
          <w:p w:rsidR="00D5456D" w:rsidRPr="00317694" w14:paraId="23D183C3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456D" w:rsidRPr="00317694" w14:paraId="4C2DCA4C" w14:textId="77777777">
            <w:pPr>
              <w:pStyle w:val="msobodytextindent"/>
              <w:rPr>
                <w:sz w:val="22"/>
                <w:szCs w:val="22"/>
              </w:rPr>
            </w:pP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15182B8F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0DA74C2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Günlük yaşamda trafik ile ilgili birçok terimi kullanır ve bunları doğru şekilde kullanmamız gerekmektedir.</w:t>
            </w:r>
          </w:p>
        </w:tc>
      </w:tr>
    </w:tbl>
    <w:p w:rsidR="00D5456D" w:rsidRPr="00317694" w:rsidP="00D5456D" w14:paraId="7D99B6E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5456D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D5456D" w:rsidRPr="00317694" w14:paraId="42C30F3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Ölçme-Değerlendirme:</w:t>
            </w:r>
          </w:p>
          <w:p w:rsidR="00D5456D" w:rsidRPr="00317694" w14:paraId="57540F5E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D5456D" w:rsidRPr="00317694" w14:paraId="108E4B1C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etkinliklerine yönelik Ölçme-Değerlendirme</w:t>
            </w:r>
          </w:p>
          <w:p w:rsidR="00D5456D" w:rsidRPr="00317694" w14:paraId="56DF3283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4694CF5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değerlendirme:</w:t>
            </w:r>
          </w:p>
          <w:p w:rsidR="00D5456D" w:rsidRPr="00317694" w:rsidP="000823BB" w14:paraId="1301F265" w14:textId="77777777">
            <w:pPr>
              <w:pStyle w:val="msobodytextinden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Banket nedir?</w:t>
            </w:r>
          </w:p>
          <w:p w:rsidR="00D5456D" w:rsidRPr="00317694" w:rsidP="000823BB" w14:paraId="61335F8E" w14:textId="77777777">
            <w:pPr>
              <w:pStyle w:val="msobodytextinden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Kara yollarında trafik akışını düzenlenmesine katkı sağlayan unsurlar nelerdir?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D5456D" w:rsidRPr="00317694" w14:paraId="29EE9A61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5456D" w:rsidRPr="00317694" w14:paraId="58204EDA" w14:textId="77777777">
            <w:pPr>
              <w:jc w:val="both"/>
              <w:rPr>
                <w:bCs/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 xml:space="preserve"> Trafikte anlamını bilinmeyen kelimelerde Türkçe sözlük kullanımı.</w:t>
            </w:r>
          </w:p>
        </w:tc>
      </w:tr>
    </w:tbl>
    <w:p w:rsidR="00D5456D" w:rsidRPr="00317694" w:rsidP="00D5456D" w14:paraId="3CEB2A8B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5456D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53438B92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Planın Uygulanmasına </w:t>
            </w:r>
          </w:p>
          <w:p w:rsidR="00D5456D" w:rsidRPr="00317694" w14:paraId="2DCB1BC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A3B3AF5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Öğrencilerin günlük yaşamında trafikte karşılaşabileceği temel kavramlar (yaya, yaya geçidi, kaldırım, taşıt, alt geçit, üst geçit, ışıklı trafik işaret cihazı, trafik levhaları, toplu taşıma, banket vb.) üzerinde durulur</w:t>
            </w:r>
          </w:p>
        </w:tc>
      </w:tr>
    </w:tbl>
    <w:p w14:paraId="565AF42E" w14:textId="77777777">
      <w:pPr>
        <w:spacing w:before="0" w:after="0"/>
        <w:rPr>
          <w:sz w:val="0"/>
          <w:szCs w:val="0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3FB7EB0A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0A7F69CF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70FF98A8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